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BF58" w14:textId="3AA95030" w:rsidR="002906A7" w:rsidRDefault="002906A7" w:rsidP="00C95F43"/>
    <w:p w14:paraId="2011C97C" w14:textId="77777777" w:rsidR="002906A7" w:rsidRPr="00C95F43" w:rsidRDefault="002906A7">
      <w:pPr>
        <w:rPr>
          <w:rFonts w:ascii="Tahoma" w:eastAsia="Arial" w:hAnsi="Arial" w:cs="Arial"/>
          <w:color w:val="20A881"/>
          <w:sz w:val="40"/>
          <w:szCs w:val="40"/>
          <w:lang w:val="en-US"/>
        </w:rPr>
      </w:pPr>
      <w:r w:rsidRPr="00C95F43">
        <w:rPr>
          <w:rFonts w:ascii="Tahoma" w:eastAsia="Arial" w:hAnsi="Arial" w:cs="Arial"/>
          <w:color w:val="20A881"/>
          <w:sz w:val="40"/>
          <w:szCs w:val="40"/>
          <w:lang w:val="en-US"/>
        </w:rPr>
        <w:t xml:space="preserve">Product Governance and Fair Value Assessment </w:t>
      </w:r>
    </w:p>
    <w:p w14:paraId="3A02DA20" w14:textId="01413B3F" w:rsidR="002906A7" w:rsidRPr="00C95F43" w:rsidRDefault="002906A7">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Air </w:t>
      </w:r>
      <w:r w:rsidR="00B02022">
        <w:rPr>
          <w:rFonts w:ascii="Arial" w:eastAsia="Arial" w:hAnsi="Arial" w:cs="Arial"/>
          <w:color w:val="545757"/>
          <w:sz w:val="18"/>
          <w:szCs w:val="18"/>
          <w:lang w:val="en-US"/>
        </w:rPr>
        <w:t>Risk Solutions</w:t>
      </w:r>
      <w:r w:rsidRPr="00C95F43">
        <w:rPr>
          <w:rFonts w:ascii="Arial" w:eastAsia="Arial" w:hAnsi="Arial" w:cs="Arial"/>
          <w:color w:val="545757"/>
          <w:sz w:val="18"/>
          <w:szCs w:val="18"/>
          <w:lang w:val="en-US"/>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C95F43" w:rsidRDefault="002906A7">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This summary document has been created to fulfil our responsibilities under fair value regulations. </w:t>
      </w:r>
    </w:p>
    <w:p w14:paraId="76DA684A" w14:textId="2EA8D064" w:rsidR="001E78F9" w:rsidRPr="00C95F43" w:rsidRDefault="001E78F9">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This document should not be used as a sales or marketing tool. The client facing broker must act in the best interests of each customer individually when deciding whether to recommend a particular policy or not. </w:t>
      </w:r>
    </w:p>
    <w:p w14:paraId="5984D0C0" w14:textId="1457CEA0" w:rsidR="002906A7" w:rsidRPr="00C95F43" w:rsidRDefault="002906A7">
      <w:pPr>
        <w:rPr>
          <w:rFonts w:ascii="Tahoma" w:eastAsia="Arial" w:hAnsi="Arial" w:cs="Arial"/>
          <w:color w:val="20A881"/>
          <w:sz w:val="32"/>
          <w:lang w:val="en-US"/>
        </w:rPr>
      </w:pPr>
      <w:r w:rsidRPr="00C95F43">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C95F43" w14:paraId="18BEB6A2" w14:textId="77777777" w:rsidTr="002906A7">
        <w:tc>
          <w:tcPr>
            <w:tcW w:w="3005" w:type="dxa"/>
          </w:tcPr>
          <w:p w14:paraId="0BD1CAE1" w14:textId="6E94C51C" w:rsidR="002906A7" w:rsidRPr="00C95F43" w:rsidRDefault="002906A7">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Product</w:t>
            </w:r>
          </w:p>
        </w:tc>
        <w:tc>
          <w:tcPr>
            <w:tcW w:w="6062" w:type="dxa"/>
          </w:tcPr>
          <w:p w14:paraId="0A60C49A" w14:textId="09E61664" w:rsidR="002906A7" w:rsidRPr="00C95F43" w:rsidRDefault="00970E1D">
            <w:pPr>
              <w:rPr>
                <w:rFonts w:ascii="Arial" w:eastAsia="Arial" w:hAnsi="Arial" w:cs="Arial"/>
                <w:color w:val="545757"/>
                <w:sz w:val="18"/>
                <w:szCs w:val="18"/>
                <w:lang w:val="en-US"/>
              </w:rPr>
            </w:pPr>
            <w:r w:rsidRPr="00C95F43">
              <w:rPr>
                <w:rFonts w:ascii="Arial" w:eastAsia="Arial" w:hAnsi="Arial" w:cs="Arial"/>
                <w:color w:val="545757"/>
                <w:sz w:val="18"/>
                <w:szCs w:val="18"/>
                <w:lang w:val="en-US"/>
              </w:rPr>
              <w:t>Air</w:t>
            </w:r>
            <w:r w:rsidR="007C1F4F" w:rsidRPr="00C95F43">
              <w:rPr>
                <w:rFonts w:ascii="Arial" w:eastAsia="Arial" w:hAnsi="Arial" w:cs="Arial"/>
                <w:color w:val="545757"/>
                <w:sz w:val="18"/>
                <w:szCs w:val="18"/>
                <w:lang w:val="en-US"/>
              </w:rPr>
              <w:t>-</w:t>
            </w:r>
            <w:r w:rsidRPr="00C95F43">
              <w:rPr>
                <w:rFonts w:ascii="Arial" w:eastAsia="Arial" w:hAnsi="Arial" w:cs="Arial"/>
                <w:color w:val="545757"/>
                <w:sz w:val="18"/>
                <w:szCs w:val="18"/>
                <w:lang w:val="en-US"/>
              </w:rPr>
              <w:t xml:space="preserve"> </w:t>
            </w:r>
            <w:r w:rsidR="00EC7531" w:rsidRPr="00C95F43">
              <w:rPr>
                <w:rFonts w:ascii="Arial" w:eastAsia="Arial" w:hAnsi="Arial" w:cs="Arial"/>
                <w:color w:val="545757"/>
                <w:sz w:val="18"/>
                <w:szCs w:val="18"/>
                <w:lang w:val="en-US"/>
              </w:rPr>
              <w:t>Consulting Engineers</w:t>
            </w:r>
            <w:r w:rsidR="0038330A" w:rsidRPr="00C95F43">
              <w:rPr>
                <w:rFonts w:ascii="Arial" w:eastAsia="Arial" w:hAnsi="Arial" w:cs="Arial"/>
                <w:color w:val="545757"/>
                <w:sz w:val="18"/>
                <w:szCs w:val="18"/>
                <w:lang w:val="en-US"/>
              </w:rPr>
              <w:t xml:space="preserve"> </w:t>
            </w:r>
            <w:r w:rsidR="00AF2EDF" w:rsidRPr="00C95F43">
              <w:rPr>
                <w:rFonts w:ascii="Arial" w:eastAsia="Arial" w:hAnsi="Arial" w:cs="Arial"/>
                <w:color w:val="545757"/>
                <w:sz w:val="18"/>
                <w:szCs w:val="18"/>
                <w:lang w:val="en-US"/>
              </w:rPr>
              <w:t xml:space="preserve">Professional Indemnity </w:t>
            </w:r>
          </w:p>
        </w:tc>
      </w:tr>
    </w:tbl>
    <w:p w14:paraId="5941C858" w14:textId="77777777" w:rsidR="002906A7" w:rsidRPr="00C95F43" w:rsidRDefault="002906A7">
      <w:pPr>
        <w:rPr>
          <w:rFonts w:ascii="Arial" w:eastAsia="Arial" w:hAnsi="Arial" w:cs="Arial"/>
          <w:color w:val="545757"/>
          <w:sz w:val="18"/>
          <w:szCs w:val="18"/>
          <w:lang w:val="en-US"/>
        </w:rPr>
      </w:pPr>
    </w:p>
    <w:p w14:paraId="308CA99F" w14:textId="4EA9F38F" w:rsidR="002906A7" w:rsidRPr="00C95F43" w:rsidRDefault="00F94591">
      <w:pPr>
        <w:rPr>
          <w:rFonts w:ascii="Tahoma" w:eastAsia="Arial" w:hAnsi="Arial" w:cs="Arial"/>
          <w:color w:val="20A881"/>
          <w:sz w:val="32"/>
          <w:lang w:val="en-US"/>
        </w:rPr>
      </w:pPr>
      <w:r w:rsidRPr="00C95F43">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C95F43" w14:paraId="4DD73E1C" w14:textId="77777777" w:rsidTr="00F94591">
        <w:tc>
          <w:tcPr>
            <w:tcW w:w="2972" w:type="dxa"/>
          </w:tcPr>
          <w:p w14:paraId="0120AF81" w14:textId="60BC53E2"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Most Recent Review</w:t>
            </w:r>
          </w:p>
        </w:tc>
        <w:tc>
          <w:tcPr>
            <w:tcW w:w="6044" w:type="dxa"/>
          </w:tcPr>
          <w:p w14:paraId="0C8FF09F" w14:textId="1A1926AA" w:rsidR="00F94591" w:rsidRDefault="0010623B">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1C7013">
              <w:rPr>
                <w:rFonts w:ascii="Arial" w:eastAsia="Arial" w:hAnsi="Arial" w:cs="Arial"/>
                <w:color w:val="545757"/>
                <w:sz w:val="18"/>
                <w:szCs w:val="18"/>
                <w:lang w:val="en-US"/>
              </w:rPr>
              <w:t>July 202</w:t>
            </w:r>
            <w:r>
              <w:rPr>
                <w:rFonts w:ascii="Arial" w:eastAsia="Arial" w:hAnsi="Arial" w:cs="Arial"/>
                <w:color w:val="545757"/>
                <w:sz w:val="18"/>
                <w:szCs w:val="18"/>
                <w:lang w:val="en-US"/>
              </w:rPr>
              <w:t>6</w:t>
            </w:r>
          </w:p>
          <w:p w14:paraId="5DF9A90D" w14:textId="557BE1BD" w:rsidR="00C95F43" w:rsidRPr="00C95F43" w:rsidRDefault="00C95F43">
            <w:pPr>
              <w:rPr>
                <w:rFonts w:ascii="Arial" w:eastAsia="Arial" w:hAnsi="Arial" w:cs="Arial"/>
                <w:color w:val="545757"/>
                <w:sz w:val="18"/>
                <w:szCs w:val="18"/>
                <w:lang w:val="en-US"/>
              </w:rPr>
            </w:pPr>
          </w:p>
        </w:tc>
      </w:tr>
      <w:tr w:rsidR="00F94591" w:rsidRPr="00C95F43" w14:paraId="74EA65E3" w14:textId="77777777" w:rsidTr="00F94591">
        <w:tc>
          <w:tcPr>
            <w:tcW w:w="2972" w:type="dxa"/>
          </w:tcPr>
          <w:p w14:paraId="5576965B" w14:textId="083B7D18"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Product Type</w:t>
            </w:r>
          </w:p>
        </w:tc>
        <w:tc>
          <w:tcPr>
            <w:tcW w:w="6044" w:type="dxa"/>
          </w:tcPr>
          <w:p w14:paraId="14D7ADFD" w14:textId="77777777" w:rsidR="00F94591" w:rsidRDefault="000D74F8">
            <w:pPr>
              <w:rPr>
                <w:rFonts w:ascii="Arial" w:eastAsia="Arial" w:hAnsi="Arial" w:cs="Arial"/>
                <w:color w:val="545757"/>
                <w:sz w:val="18"/>
                <w:szCs w:val="18"/>
                <w:lang w:val="en-US"/>
              </w:rPr>
            </w:pPr>
            <w:r w:rsidRPr="00C95F43">
              <w:rPr>
                <w:rFonts w:ascii="Arial" w:eastAsia="Arial" w:hAnsi="Arial" w:cs="Arial"/>
                <w:color w:val="545757"/>
                <w:sz w:val="18"/>
                <w:szCs w:val="18"/>
                <w:lang w:val="en-US"/>
              </w:rPr>
              <w:t>Professional Indemnity</w:t>
            </w:r>
          </w:p>
          <w:p w14:paraId="41730743" w14:textId="090EB8E4" w:rsidR="00C95F43" w:rsidRPr="00C95F43" w:rsidRDefault="00C95F43">
            <w:pPr>
              <w:rPr>
                <w:rFonts w:ascii="Arial" w:eastAsia="Arial" w:hAnsi="Arial" w:cs="Arial"/>
                <w:color w:val="545757"/>
                <w:sz w:val="18"/>
                <w:szCs w:val="18"/>
                <w:lang w:val="en-US"/>
              </w:rPr>
            </w:pPr>
          </w:p>
        </w:tc>
      </w:tr>
      <w:tr w:rsidR="00F94591" w:rsidRPr="00C95F43" w14:paraId="77963E18" w14:textId="77777777" w:rsidTr="00F94591">
        <w:tc>
          <w:tcPr>
            <w:tcW w:w="2972" w:type="dxa"/>
          </w:tcPr>
          <w:p w14:paraId="5F53996B" w14:textId="62D8BA22"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Manufacturer/ Co Manufacturer</w:t>
            </w:r>
          </w:p>
        </w:tc>
        <w:tc>
          <w:tcPr>
            <w:tcW w:w="6044" w:type="dxa"/>
          </w:tcPr>
          <w:p w14:paraId="2E745C41" w14:textId="77777777" w:rsidR="00F94591" w:rsidRDefault="0038330A">
            <w:pPr>
              <w:rPr>
                <w:rFonts w:ascii="Arial" w:eastAsia="Arial" w:hAnsi="Arial" w:cs="Arial"/>
                <w:color w:val="545757"/>
                <w:sz w:val="18"/>
                <w:szCs w:val="18"/>
                <w:lang w:val="en-US"/>
              </w:rPr>
            </w:pPr>
            <w:r w:rsidRPr="00C95F43">
              <w:rPr>
                <w:rFonts w:ascii="Arial" w:eastAsia="Arial" w:hAnsi="Arial" w:cs="Arial"/>
                <w:color w:val="545757"/>
                <w:sz w:val="18"/>
                <w:szCs w:val="18"/>
                <w:lang w:val="en-US"/>
              </w:rPr>
              <w:t>Glemham Underwriting</w:t>
            </w:r>
          </w:p>
          <w:p w14:paraId="253183B3" w14:textId="313A8E5D" w:rsidR="00C95F43" w:rsidRPr="00C95F43" w:rsidRDefault="00C95F43">
            <w:pPr>
              <w:rPr>
                <w:rFonts w:ascii="Arial" w:eastAsia="Arial" w:hAnsi="Arial" w:cs="Arial"/>
                <w:color w:val="545757"/>
                <w:sz w:val="18"/>
                <w:szCs w:val="18"/>
                <w:lang w:val="en-US"/>
              </w:rPr>
            </w:pPr>
          </w:p>
        </w:tc>
      </w:tr>
      <w:tr w:rsidR="00F94591" w:rsidRPr="00C95F43" w14:paraId="6B2ABF31" w14:textId="77777777" w:rsidTr="00F94591">
        <w:tc>
          <w:tcPr>
            <w:tcW w:w="2972" w:type="dxa"/>
          </w:tcPr>
          <w:p w14:paraId="59D91747" w14:textId="3C2104B8"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Territorial Limits</w:t>
            </w:r>
          </w:p>
        </w:tc>
        <w:tc>
          <w:tcPr>
            <w:tcW w:w="6044" w:type="dxa"/>
          </w:tcPr>
          <w:p w14:paraId="7989E4B7" w14:textId="77777777" w:rsidR="00F94591" w:rsidRDefault="000D74F8">
            <w:pPr>
              <w:rPr>
                <w:rFonts w:ascii="Arial" w:eastAsia="Arial" w:hAnsi="Arial" w:cs="Arial"/>
                <w:color w:val="545757"/>
                <w:sz w:val="18"/>
                <w:szCs w:val="18"/>
                <w:lang w:val="en-US"/>
              </w:rPr>
            </w:pPr>
            <w:r w:rsidRPr="00C95F43">
              <w:rPr>
                <w:rFonts w:ascii="Arial" w:eastAsia="Arial" w:hAnsi="Arial" w:cs="Arial"/>
                <w:color w:val="545757"/>
                <w:sz w:val="18"/>
                <w:szCs w:val="18"/>
                <w:lang w:val="en-US"/>
              </w:rPr>
              <w:t>Worldwide Excluding USA or Canada unless agreed otherwise</w:t>
            </w:r>
          </w:p>
          <w:p w14:paraId="785EE2AB" w14:textId="659E0099" w:rsidR="00C95F43" w:rsidRPr="00C95F43" w:rsidRDefault="00C95F43">
            <w:pPr>
              <w:rPr>
                <w:rFonts w:ascii="Arial" w:eastAsia="Arial" w:hAnsi="Arial" w:cs="Arial"/>
                <w:color w:val="545757"/>
                <w:sz w:val="18"/>
                <w:szCs w:val="18"/>
                <w:lang w:val="en-US"/>
              </w:rPr>
            </w:pPr>
          </w:p>
        </w:tc>
      </w:tr>
      <w:tr w:rsidR="00F94591" w:rsidRPr="00C95F43" w14:paraId="1C5FF446" w14:textId="77777777" w:rsidTr="00F94591">
        <w:tc>
          <w:tcPr>
            <w:tcW w:w="2972" w:type="dxa"/>
          </w:tcPr>
          <w:p w14:paraId="61F5AB6B" w14:textId="6C65D951"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Target Market</w:t>
            </w:r>
          </w:p>
        </w:tc>
        <w:tc>
          <w:tcPr>
            <w:tcW w:w="6044" w:type="dxa"/>
          </w:tcPr>
          <w:p w14:paraId="4FCC246B" w14:textId="77777777" w:rsidR="00F94591" w:rsidRDefault="001E78F9">
            <w:pPr>
              <w:rPr>
                <w:rFonts w:ascii="Arial" w:eastAsia="Arial" w:hAnsi="Arial" w:cs="Arial"/>
                <w:color w:val="545757"/>
                <w:sz w:val="18"/>
                <w:szCs w:val="18"/>
                <w:lang w:val="en-US"/>
              </w:rPr>
            </w:pPr>
            <w:r w:rsidRPr="00C95F43">
              <w:rPr>
                <w:rFonts w:ascii="Arial" w:eastAsia="Arial" w:hAnsi="Arial" w:cs="Arial"/>
                <w:color w:val="545757"/>
                <w:sz w:val="18"/>
                <w:szCs w:val="18"/>
                <w:lang w:val="en-US"/>
              </w:rPr>
              <w:t>UK Micro and SME Businesses</w:t>
            </w:r>
          </w:p>
          <w:p w14:paraId="28BE0203" w14:textId="4103F49E" w:rsidR="00C95F43" w:rsidRPr="00C95F43" w:rsidRDefault="00C95F43">
            <w:pPr>
              <w:rPr>
                <w:rFonts w:ascii="Arial" w:eastAsia="Arial" w:hAnsi="Arial" w:cs="Arial"/>
                <w:color w:val="545757"/>
                <w:sz w:val="18"/>
                <w:szCs w:val="18"/>
                <w:lang w:val="en-US"/>
              </w:rPr>
            </w:pPr>
          </w:p>
        </w:tc>
      </w:tr>
      <w:tr w:rsidR="00F94591" w:rsidRPr="00C95F43" w14:paraId="12674BC3" w14:textId="77777777" w:rsidTr="00F94591">
        <w:tc>
          <w:tcPr>
            <w:tcW w:w="2972" w:type="dxa"/>
          </w:tcPr>
          <w:p w14:paraId="282AEA56" w14:textId="5F33898E"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Outside Target Market</w:t>
            </w:r>
          </w:p>
        </w:tc>
        <w:tc>
          <w:tcPr>
            <w:tcW w:w="6044" w:type="dxa"/>
          </w:tcPr>
          <w:p w14:paraId="4E5C97FF" w14:textId="77777777" w:rsidR="00F94591" w:rsidRDefault="001E78F9">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All others outside of </w:t>
            </w:r>
            <w:r w:rsidR="005D1356" w:rsidRPr="00C95F43">
              <w:rPr>
                <w:rFonts w:ascii="Arial" w:eastAsia="Arial" w:hAnsi="Arial" w:cs="Arial"/>
                <w:color w:val="545757"/>
                <w:sz w:val="18"/>
                <w:szCs w:val="18"/>
                <w:lang w:val="en-US"/>
              </w:rPr>
              <w:t xml:space="preserve">the </w:t>
            </w:r>
            <w:r w:rsidRPr="00C95F43">
              <w:rPr>
                <w:rFonts w:ascii="Arial" w:eastAsia="Arial" w:hAnsi="Arial" w:cs="Arial"/>
                <w:color w:val="545757"/>
                <w:sz w:val="18"/>
                <w:szCs w:val="18"/>
                <w:lang w:val="en-US"/>
              </w:rPr>
              <w:t>Target Market</w:t>
            </w:r>
          </w:p>
          <w:p w14:paraId="116CB4F8" w14:textId="3A183957" w:rsidR="00C95F43" w:rsidRPr="00C95F43" w:rsidRDefault="00C95F43">
            <w:pPr>
              <w:rPr>
                <w:rFonts w:ascii="Arial" w:eastAsia="Arial" w:hAnsi="Arial" w:cs="Arial"/>
                <w:color w:val="545757"/>
                <w:sz w:val="18"/>
                <w:szCs w:val="18"/>
                <w:lang w:val="en-US"/>
              </w:rPr>
            </w:pPr>
          </w:p>
        </w:tc>
      </w:tr>
      <w:tr w:rsidR="00F94591" w:rsidRPr="00C95F43" w14:paraId="014C2F08" w14:textId="77777777" w:rsidTr="00F94591">
        <w:tc>
          <w:tcPr>
            <w:tcW w:w="2972" w:type="dxa"/>
          </w:tcPr>
          <w:p w14:paraId="1FD23E20" w14:textId="0E9F3244" w:rsidR="00F94591" w:rsidRPr="00C95F43" w:rsidRDefault="00F94591">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C95F43" w:rsidRDefault="00A0162C" w:rsidP="00A0162C">
            <w:pPr>
              <w:rPr>
                <w:rFonts w:ascii="Arial" w:eastAsia="Arial" w:hAnsi="Arial" w:cs="Arial"/>
                <w:color w:val="545757"/>
                <w:sz w:val="18"/>
                <w:szCs w:val="18"/>
                <w:lang w:val="en-US"/>
              </w:rPr>
            </w:pPr>
            <w:r w:rsidRPr="00C95F43">
              <w:rPr>
                <w:rFonts w:ascii="Arial" w:eastAsia="Arial" w:hAnsi="Arial" w:cs="Arial"/>
                <w:color w:val="545757"/>
                <w:sz w:val="18"/>
                <w:szCs w:val="18"/>
                <w:lang w:val="en-US"/>
              </w:rPr>
              <w:t>The Policyholder's liability to compensate third parties arising from their professional conduct.</w:t>
            </w:r>
          </w:p>
          <w:p w14:paraId="0ED9343E" w14:textId="77777777" w:rsidR="00A0162C" w:rsidRPr="00C95F43" w:rsidRDefault="00A0162C" w:rsidP="00A0162C">
            <w:pPr>
              <w:rPr>
                <w:rFonts w:ascii="Arial" w:eastAsia="Arial" w:hAnsi="Arial" w:cs="Arial"/>
                <w:color w:val="545757"/>
                <w:sz w:val="18"/>
                <w:szCs w:val="18"/>
                <w:lang w:val="en-US"/>
              </w:rPr>
            </w:pPr>
          </w:p>
          <w:p w14:paraId="3DB5EA2B" w14:textId="5B6C96F6" w:rsidR="00A0162C" w:rsidRPr="00C95F43" w:rsidRDefault="00A0162C" w:rsidP="00A0162C">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See the </w:t>
            </w:r>
            <w:r w:rsidR="006507C4" w:rsidRPr="006507C4">
              <w:rPr>
                <w:rFonts w:ascii="Arial" w:eastAsia="Arial" w:hAnsi="Arial" w:cs="Arial"/>
                <w:color w:val="545757"/>
                <w:sz w:val="18"/>
                <w:szCs w:val="18"/>
                <w:lang w:val="en-US"/>
              </w:rPr>
              <w:t>Information Product Information Document</w:t>
            </w:r>
            <w:r w:rsidR="006507C4">
              <w:rPr>
                <w:rFonts w:ascii="Arial" w:eastAsia="Arial" w:hAnsi="Arial" w:cs="Arial"/>
                <w:color w:val="545757"/>
                <w:sz w:val="18"/>
                <w:szCs w:val="18"/>
                <w:lang w:val="en-US"/>
              </w:rPr>
              <w:t xml:space="preserve"> </w:t>
            </w:r>
            <w:r w:rsidRPr="00C95F43">
              <w:rPr>
                <w:rFonts w:ascii="Arial" w:eastAsia="Arial" w:hAnsi="Arial" w:cs="Arial"/>
                <w:color w:val="545757"/>
                <w:sz w:val="18"/>
                <w:szCs w:val="18"/>
                <w:lang w:val="en-US"/>
              </w:rPr>
              <w:t>for further details of Policy cover and Key Exclusions.</w:t>
            </w:r>
          </w:p>
          <w:p w14:paraId="5FA613A3" w14:textId="77777777" w:rsidR="00F94591" w:rsidRPr="00C95F43" w:rsidRDefault="00F94591">
            <w:pPr>
              <w:rPr>
                <w:rFonts w:ascii="Arial" w:eastAsia="Arial" w:hAnsi="Arial" w:cs="Arial"/>
                <w:color w:val="545757"/>
                <w:sz w:val="18"/>
                <w:szCs w:val="18"/>
                <w:lang w:val="en-US"/>
              </w:rPr>
            </w:pPr>
          </w:p>
        </w:tc>
      </w:tr>
      <w:tr w:rsidR="00836D49" w:rsidRPr="00C95F43" w14:paraId="707F3FDA" w14:textId="77777777" w:rsidTr="00F94591">
        <w:tc>
          <w:tcPr>
            <w:tcW w:w="2972" w:type="dxa"/>
          </w:tcPr>
          <w:p w14:paraId="4DC8A5EB" w14:textId="2377B41C" w:rsidR="00836D49" w:rsidRPr="00C95F43" w:rsidRDefault="00836D49">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Distribution Strategy</w:t>
            </w:r>
          </w:p>
        </w:tc>
        <w:tc>
          <w:tcPr>
            <w:tcW w:w="6044" w:type="dxa"/>
          </w:tcPr>
          <w:p w14:paraId="1A7BED0A" w14:textId="77777777" w:rsidR="00836D49" w:rsidRDefault="00836D49">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This product is intended for distribution via FCA </w:t>
            </w:r>
            <w:proofErr w:type="spellStart"/>
            <w:r w:rsidRPr="00C95F43">
              <w:rPr>
                <w:rFonts w:ascii="Arial" w:eastAsia="Arial" w:hAnsi="Arial" w:cs="Arial"/>
                <w:color w:val="545757"/>
                <w:sz w:val="18"/>
                <w:szCs w:val="18"/>
                <w:lang w:val="en-US"/>
              </w:rPr>
              <w:t>authorised</w:t>
            </w:r>
            <w:proofErr w:type="spellEnd"/>
            <w:r w:rsidRPr="00C95F43">
              <w:rPr>
                <w:rFonts w:ascii="Arial" w:eastAsia="Arial" w:hAnsi="Arial" w:cs="Arial"/>
                <w:color w:val="545757"/>
                <w:sz w:val="18"/>
                <w:szCs w:val="18"/>
                <w:lang w:val="en-US"/>
              </w:rPr>
              <w:t xml:space="preserve"> brokers only. Brokers must be approved by us and </w:t>
            </w:r>
            <w:proofErr w:type="gramStart"/>
            <w:r w:rsidRPr="00C95F43">
              <w:rPr>
                <w:rFonts w:ascii="Arial" w:eastAsia="Arial" w:hAnsi="Arial" w:cs="Arial"/>
                <w:color w:val="545757"/>
                <w:sz w:val="18"/>
                <w:szCs w:val="18"/>
                <w:lang w:val="en-US"/>
              </w:rPr>
              <w:t>enter into</w:t>
            </w:r>
            <w:proofErr w:type="gramEnd"/>
            <w:r w:rsidRPr="00C95F43">
              <w:rPr>
                <w:rFonts w:ascii="Arial" w:eastAsia="Arial" w:hAnsi="Arial" w:cs="Arial"/>
                <w:color w:val="545757"/>
                <w:sz w:val="18"/>
                <w:szCs w:val="18"/>
                <w:lang w:val="en-US"/>
              </w:rPr>
              <w:t xml:space="preserve"> our standard format TOBA.</w:t>
            </w:r>
            <w:r w:rsidR="006E78CE" w:rsidRPr="00C95F43">
              <w:rPr>
                <w:rFonts w:ascii="Arial" w:eastAsia="Arial" w:hAnsi="Arial" w:cs="Arial"/>
                <w:color w:val="545757"/>
                <w:sz w:val="18"/>
                <w:szCs w:val="18"/>
                <w:lang w:val="en-US"/>
              </w:rPr>
              <w:t xml:space="preserve"> </w:t>
            </w:r>
            <w:r w:rsidRPr="00C95F43">
              <w:rPr>
                <w:rFonts w:ascii="Arial" w:eastAsia="Arial" w:hAnsi="Arial" w:cs="Arial"/>
                <w:color w:val="545757"/>
                <w:sz w:val="18"/>
                <w:szCs w:val="18"/>
                <w:lang w:val="en-US"/>
              </w:rPr>
              <w:t>Brokers may access this product via our online portal. Sub- broking is not permitte</w:t>
            </w:r>
            <w:r w:rsidR="006E78CE" w:rsidRPr="00C95F43">
              <w:rPr>
                <w:rFonts w:ascii="Arial" w:eastAsia="Arial" w:hAnsi="Arial" w:cs="Arial"/>
                <w:color w:val="545757"/>
                <w:sz w:val="18"/>
                <w:szCs w:val="18"/>
                <w:lang w:val="en-US"/>
              </w:rPr>
              <w:t>d.</w:t>
            </w:r>
          </w:p>
          <w:p w14:paraId="259216BE" w14:textId="513FDFDC" w:rsidR="00C95F43" w:rsidRPr="00C95F43" w:rsidRDefault="00C95F43">
            <w:pPr>
              <w:rPr>
                <w:rFonts w:ascii="Arial" w:eastAsia="Arial" w:hAnsi="Arial" w:cs="Arial"/>
                <w:color w:val="545757"/>
                <w:sz w:val="18"/>
                <w:szCs w:val="18"/>
                <w:lang w:val="en-US"/>
              </w:rPr>
            </w:pPr>
          </w:p>
        </w:tc>
      </w:tr>
      <w:tr w:rsidR="006E78CE" w:rsidRPr="00C95F43" w14:paraId="4230F262" w14:textId="77777777" w:rsidTr="00F94591">
        <w:tc>
          <w:tcPr>
            <w:tcW w:w="2972" w:type="dxa"/>
          </w:tcPr>
          <w:p w14:paraId="0B9E7AD5" w14:textId="0A3073E9" w:rsidR="006E78CE" w:rsidRPr="00C95F43" w:rsidRDefault="006E78CE">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Commission</w:t>
            </w:r>
          </w:p>
        </w:tc>
        <w:tc>
          <w:tcPr>
            <w:tcW w:w="6044" w:type="dxa"/>
          </w:tcPr>
          <w:p w14:paraId="2ABD958E" w14:textId="77777777" w:rsidR="00C95F43" w:rsidRDefault="006E78CE">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We will </w:t>
            </w:r>
            <w:proofErr w:type="gramStart"/>
            <w:r w:rsidRPr="00C95F43">
              <w:rPr>
                <w:rFonts w:ascii="Arial" w:eastAsia="Arial" w:hAnsi="Arial" w:cs="Arial"/>
                <w:color w:val="545757"/>
                <w:sz w:val="18"/>
                <w:szCs w:val="18"/>
                <w:lang w:val="en-US"/>
              </w:rPr>
              <w:t>agree</w:t>
            </w:r>
            <w:proofErr w:type="gramEnd"/>
            <w:r w:rsidRPr="00C95F43">
              <w:rPr>
                <w:rFonts w:ascii="Arial" w:eastAsia="Arial" w:hAnsi="Arial" w:cs="Arial"/>
                <w:color w:val="545757"/>
                <w:sz w:val="18"/>
                <w:szCs w:val="18"/>
                <w:lang w:val="en-US"/>
              </w:rPr>
              <w:t xml:space="preserve"> a commission rate with each distributor. All distributors should be able to demonstrate that commission received </w:t>
            </w:r>
            <w:proofErr w:type="gramStart"/>
            <w:r w:rsidRPr="00C95F43">
              <w:rPr>
                <w:rFonts w:ascii="Arial" w:eastAsia="Arial" w:hAnsi="Arial" w:cs="Arial"/>
                <w:color w:val="545757"/>
                <w:sz w:val="18"/>
                <w:szCs w:val="18"/>
                <w:lang w:val="en-US"/>
              </w:rPr>
              <w:t>bears</w:t>
            </w:r>
            <w:proofErr w:type="gramEnd"/>
            <w:r w:rsidRPr="00C95F43">
              <w:rPr>
                <w:rFonts w:ascii="Arial" w:eastAsia="Arial" w:hAnsi="Arial" w:cs="Arial"/>
                <w:color w:val="545757"/>
                <w:sz w:val="18"/>
                <w:szCs w:val="18"/>
                <w:lang w:val="en-US"/>
              </w:rPr>
              <w:t xml:space="preserve"> a reasonable relationship to the actual costs of their contribution/level of involvement or benefit added by them to the distribution arrangement. We may ask you to justify your commission rate.</w:t>
            </w:r>
          </w:p>
          <w:p w14:paraId="59DB03E3" w14:textId="1F41649D" w:rsidR="006E78CE" w:rsidRPr="00C95F43" w:rsidRDefault="006E78CE">
            <w:pPr>
              <w:rPr>
                <w:rFonts w:ascii="Arial" w:eastAsia="Arial" w:hAnsi="Arial" w:cs="Arial"/>
                <w:color w:val="545757"/>
                <w:sz w:val="18"/>
                <w:szCs w:val="18"/>
                <w:lang w:val="en-US"/>
              </w:rPr>
            </w:pPr>
            <w:r w:rsidRPr="00C95F43">
              <w:rPr>
                <w:rFonts w:ascii="Arial" w:eastAsia="Arial" w:hAnsi="Arial" w:cs="Arial"/>
                <w:color w:val="545757"/>
                <w:sz w:val="18"/>
                <w:szCs w:val="18"/>
                <w:lang w:val="en-US"/>
              </w:rPr>
              <w:t xml:space="preserve"> </w:t>
            </w:r>
          </w:p>
        </w:tc>
      </w:tr>
      <w:tr w:rsidR="006E78CE" w:rsidRPr="00C95F43" w14:paraId="135287CE" w14:textId="77777777" w:rsidTr="00F94591">
        <w:tc>
          <w:tcPr>
            <w:tcW w:w="2972" w:type="dxa"/>
          </w:tcPr>
          <w:p w14:paraId="31B5CD18" w14:textId="7D7BD5B5" w:rsidR="006E78CE" w:rsidRPr="00C95F43" w:rsidRDefault="006E78CE">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Other Renumeration</w:t>
            </w:r>
          </w:p>
        </w:tc>
        <w:tc>
          <w:tcPr>
            <w:tcW w:w="6044" w:type="dxa"/>
          </w:tcPr>
          <w:p w14:paraId="37780A74" w14:textId="70E68711" w:rsidR="006E78CE" w:rsidRDefault="006E78CE">
            <w:pPr>
              <w:rPr>
                <w:rFonts w:ascii="Arial" w:eastAsia="Arial" w:hAnsi="Arial" w:cs="Arial"/>
                <w:color w:val="545757"/>
                <w:sz w:val="18"/>
                <w:szCs w:val="18"/>
                <w:lang w:val="en-US"/>
              </w:rPr>
            </w:pPr>
            <w:r w:rsidRPr="00C95F43">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C95F43">
              <w:rPr>
                <w:rFonts w:ascii="Arial" w:eastAsia="Arial" w:hAnsi="Arial" w:cs="Arial"/>
                <w:color w:val="545757"/>
                <w:sz w:val="18"/>
                <w:szCs w:val="18"/>
                <w:lang w:val="en-US"/>
              </w:rPr>
              <w:t xml:space="preserve"> to</w:t>
            </w:r>
            <w:r w:rsidRPr="00C95F43">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w:t>
            </w:r>
            <w:proofErr w:type="gramStart"/>
            <w:r w:rsidRPr="00C95F43">
              <w:rPr>
                <w:rFonts w:ascii="Arial" w:eastAsia="Arial" w:hAnsi="Arial" w:cs="Arial"/>
                <w:color w:val="545757"/>
                <w:sz w:val="18"/>
                <w:szCs w:val="18"/>
                <w:lang w:val="en-US"/>
              </w:rPr>
              <w:t>provide</w:t>
            </w:r>
            <w:proofErr w:type="gramEnd"/>
            <w:r w:rsidRPr="00C95F43">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C95F43">
              <w:rPr>
                <w:rFonts w:ascii="Arial" w:eastAsia="Arial" w:hAnsi="Arial" w:cs="Arial"/>
                <w:color w:val="545757"/>
                <w:sz w:val="18"/>
                <w:szCs w:val="18"/>
                <w:lang w:val="en-US"/>
              </w:rPr>
              <w:t>earning</w:t>
            </w:r>
            <w:proofErr w:type="gramEnd"/>
            <w:r w:rsidRPr="00C95F43">
              <w:rPr>
                <w:rFonts w:ascii="Arial" w:eastAsia="Arial" w:hAnsi="Arial" w:cs="Arial"/>
                <w:color w:val="545757"/>
                <w:sz w:val="18"/>
                <w:szCs w:val="18"/>
                <w:lang w:val="en-US"/>
              </w:rPr>
              <w:t xml:space="preserve"> from noninsurance products or add-ons sold alongside our policy. You must ensure that your arrangements are consistent with FCA rules on conflicts and incentives. You should review all remuneration </w:t>
            </w:r>
            <w:r w:rsidRPr="00C95F43">
              <w:rPr>
                <w:rFonts w:ascii="Arial" w:eastAsia="Arial" w:hAnsi="Arial" w:cs="Arial"/>
                <w:color w:val="545757"/>
                <w:sz w:val="18"/>
                <w:szCs w:val="18"/>
                <w:lang w:val="en-US"/>
              </w:rPr>
              <w:lastRenderedPageBreak/>
              <w:t>arrangements at least annually and share the outcome of that review with us on request</w:t>
            </w:r>
          </w:p>
          <w:p w14:paraId="56D899ED" w14:textId="77777777" w:rsidR="00C95F43" w:rsidRDefault="00C95F43">
            <w:pPr>
              <w:rPr>
                <w:rFonts w:ascii="Arial" w:eastAsia="Arial" w:hAnsi="Arial" w:cs="Arial"/>
                <w:color w:val="545757"/>
                <w:sz w:val="18"/>
                <w:szCs w:val="18"/>
                <w:lang w:val="en-US"/>
              </w:rPr>
            </w:pPr>
          </w:p>
          <w:p w14:paraId="2689E63D" w14:textId="461F3D1B" w:rsidR="00C95F43" w:rsidRPr="00C95F43" w:rsidRDefault="00C95F43">
            <w:pPr>
              <w:rPr>
                <w:rFonts w:ascii="Arial" w:eastAsia="Arial" w:hAnsi="Arial" w:cs="Arial"/>
                <w:color w:val="545757"/>
                <w:sz w:val="18"/>
                <w:szCs w:val="18"/>
                <w:lang w:val="en-US"/>
              </w:rPr>
            </w:pPr>
          </w:p>
        </w:tc>
      </w:tr>
      <w:tr w:rsidR="006C47F2" w:rsidRPr="00C95F43" w14:paraId="57BD105B" w14:textId="77777777" w:rsidTr="00F94591">
        <w:tc>
          <w:tcPr>
            <w:tcW w:w="2972" w:type="dxa"/>
          </w:tcPr>
          <w:p w14:paraId="296D53D8" w14:textId="4307FE0A" w:rsidR="006C47F2" w:rsidRPr="00C95F43" w:rsidRDefault="006C47F2">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lastRenderedPageBreak/>
              <w:t>Fair Value Review</w:t>
            </w:r>
          </w:p>
        </w:tc>
        <w:tc>
          <w:tcPr>
            <w:tcW w:w="6044" w:type="dxa"/>
          </w:tcPr>
          <w:p w14:paraId="50C9F94F" w14:textId="4C2EE393" w:rsidR="00994807" w:rsidRDefault="006C47F2">
            <w:pPr>
              <w:rPr>
                <w:rFonts w:ascii="Arial" w:eastAsia="Arial" w:hAnsi="Arial" w:cs="Arial"/>
                <w:color w:val="545757"/>
                <w:sz w:val="18"/>
                <w:szCs w:val="18"/>
                <w:lang w:val="en-US"/>
              </w:rPr>
            </w:pPr>
            <w:r w:rsidRPr="00C95F43">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2A2DDF2A" w14:textId="77777777" w:rsidR="00994807" w:rsidRDefault="006C47F2" w:rsidP="006022EA">
            <w:pPr>
              <w:pStyle w:val="ListParagraph"/>
              <w:numPr>
                <w:ilvl w:val="0"/>
                <w:numId w:val="1"/>
              </w:numPr>
              <w:rPr>
                <w:rFonts w:ascii="Arial" w:eastAsia="Arial" w:hAnsi="Arial" w:cs="Arial"/>
                <w:color w:val="545757"/>
                <w:sz w:val="18"/>
                <w:szCs w:val="18"/>
                <w:lang w:val="en-US"/>
              </w:rPr>
            </w:pPr>
            <w:r w:rsidRPr="00994807">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6961F52F" w14:textId="6EA0CEE3" w:rsidR="006C47F2" w:rsidRPr="00994807" w:rsidRDefault="006C47F2" w:rsidP="006022EA">
            <w:pPr>
              <w:pStyle w:val="ListParagraph"/>
              <w:numPr>
                <w:ilvl w:val="0"/>
                <w:numId w:val="1"/>
              </w:numPr>
              <w:rPr>
                <w:rFonts w:ascii="Arial" w:eastAsia="Arial" w:hAnsi="Arial" w:cs="Arial"/>
                <w:color w:val="545757"/>
                <w:sz w:val="18"/>
                <w:szCs w:val="18"/>
                <w:lang w:val="en-US"/>
              </w:rPr>
            </w:pPr>
            <w:r w:rsidRPr="00994807">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4E95F196" w:rsidR="00C95F43" w:rsidRPr="00C95F43" w:rsidRDefault="00C95F43">
            <w:pPr>
              <w:rPr>
                <w:rFonts w:ascii="Arial" w:eastAsia="Arial" w:hAnsi="Arial" w:cs="Arial"/>
                <w:color w:val="545757"/>
                <w:sz w:val="18"/>
                <w:szCs w:val="18"/>
                <w:lang w:val="en-US"/>
              </w:rPr>
            </w:pPr>
          </w:p>
        </w:tc>
      </w:tr>
      <w:tr w:rsidR="006C47F2" w:rsidRPr="00C95F43" w14:paraId="77784AFA" w14:textId="77777777" w:rsidTr="00F94591">
        <w:tc>
          <w:tcPr>
            <w:tcW w:w="2972" w:type="dxa"/>
          </w:tcPr>
          <w:p w14:paraId="527473ED" w14:textId="77777777" w:rsidR="006C47F2" w:rsidRDefault="006C47F2">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Customers for whom the product is not expected to provide fair value</w:t>
            </w:r>
          </w:p>
          <w:p w14:paraId="67D5BFA8" w14:textId="3AD68336" w:rsidR="007902AC" w:rsidRPr="00C95F43" w:rsidRDefault="007902AC">
            <w:pPr>
              <w:rPr>
                <w:rFonts w:ascii="Arial" w:eastAsia="Arial" w:hAnsi="Arial" w:cs="Arial"/>
                <w:b/>
                <w:bCs/>
                <w:color w:val="20A881"/>
                <w:sz w:val="18"/>
                <w:szCs w:val="18"/>
                <w:lang w:val="en-US"/>
              </w:rPr>
            </w:pPr>
          </w:p>
        </w:tc>
        <w:tc>
          <w:tcPr>
            <w:tcW w:w="6044" w:type="dxa"/>
          </w:tcPr>
          <w:p w14:paraId="0E268991" w14:textId="59C926F1" w:rsidR="006C47F2" w:rsidRPr="00C95F43" w:rsidRDefault="006C47F2">
            <w:pPr>
              <w:rPr>
                <w:rFonts w:ascii="Arial" w:eastAsia="Arial" w:hAnsi="Arial" w:cs="Arial"/>
                <w:color w:val="545757"/>
                <w:sz w:val="18"/>
                <w:szCs w:val="18"/>
                <w:lang w:val="en-US"/>
              </w:rPr>
            </w:pPr>
            <w:r w:rsidRPr="00C95F43">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C95F43" w14:paraId="52F6D057" w14:textId="77777777" w:rsidTr="00F94591">
        <w:tc>
          <w:tcPr>
            <w:tcW w:w="2972" w:type="dxa"/>
          </w:tcPr>
          <w:p w14:paraId="307233FE" w14:textId="77777777" w:rsidR="006E78CE" w:rsidRDefault="006C47F2">
            <w:pPr>
              <w:rPr>
                <w:rFonts w:ascii="Arial" w:eastAsia="Arial" w:hAnsi="Arial" w:cs="Arial"/>
                <w:b/>
                <w:bCs/>
                <w:color w:val="20A881"/>
                <w:sz w:val="18"/>
                <w:szCs w:val="18"/>
                <w:lang w:val="en-US"/>
              </w:rPr>
            </w:pPr>
            <w:r w:rsidRPr="00C95F43">
              <w:rPr>
                <w:rFonts w:ascii="Arial" w:eastAsia="Arial" w:hAnsi="Arial" w:cs="Arial"/>
                <w:b/>
                <w:bCs/>
                <w:color w:val="20A881"/>
                <w:sz w:val="18"/>
                <w:szCs w:val="18"/>
                <w:lang w:val="en-US"/>
              </w:rPr>
              <w:t>Relevant documents available via our website</w:t>
            </w:r>
          </w:p>
          <w:p w14:paraId="7FC15516" w14:textId="58903C9D" w:rsidR="007902AC" w:rsidRPr="00C95F43" w:rsidRDefault="007902AC">
            <w:pPr>
              <w:rPr>
                <w:rFonts w:ascii="Arial" w:eastAsia="Arial" w:hAnsi="Arial" w:cs="Arial"/>
                <w:b/>
                <w:bCs/>
                <w:color w:val="20A881"/>
                <w:sz w:val="18"/>
                <w:szCs w:val="18"/>
                <w:lang w:val="en-US"/>
              </w:rPr>
            </w:pPr>
          </w:p>
        </w:tc>
        <w:tc>
          <w:tcPr>
            <w:tcW w:w="6044" w:type="dxa"/>
          </w:tcPr>
          <w:p w14:paraId="128E05AB" w14:textId="3F31AD66" w:rsidR="006507C4" w:rsidRDefault="0010623B">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36EA3B6F" w14:textId="5B316F77" w:rsidR="006E78CE" w:rsidRPr="00C95F43" w:rsidRDefault="007C1F4F">
            <w:pPr>
              <w:rPr>
                <w:rFonts w:ascii="Arial" w:eastAsia="Arial" w:hAnsi="Arial" w:cs="Arial"/>
                <w:color w:val="545757"/>
                <w:sz w:val="18"/>
                <w:szCs w:val="18"/>
                <w:lang w:val="en-US"/>
              </w:rPr>
            </w:pPr>
            <w:r w:rsidRPr="00C95F43">
              <w:rPr>
                <w:rFonts w:ascii="Arial" w:eastAsia="Arial" w:hAnsi="Arial" w:cs="Arial"/>
                <w:color w:val="545757"/>
                <w:sz w:val="18"/>
                <w:szCs w:val="18"/>
                <w:lang w:val="en-US"/>
              </w:rPr>
              <w:t>Policy Wording</w:t>
            </w:r>
          </w:p>
        </w:tc>
      </w:tr>
    </w:tbl>
    <w:p w14:paraId="4860A3CC" w14:textId="0C7626AB" w:rsidR="002906A7" w:rsidRPr="00C95F43" w:rsidRDefault="002906A7">
      <w:pPr>
        <w:rPr>
          <w:rFonts w:ascii="Arial" w:eastAsia="Arial" w:hAnsi="Arial" w:cs="Arial"/>
          <w:color w:val="545757"/>
          <w:sz w:val="18"/>
          <w:szCs w:val="18"/>
          <w:lang w:val="en-US"/>
        </w:rPr>
      </w:pPr>
    </w:p>
    <w:p w14:paraId="37B3978F" w14:textId="77777777" w:rsidR="002906A7" w:rsidRPr="00C95F43" w:rsidRDefault="002906A7">
      <w:pPr>
        <w:rPr>
          <w:rFonts w:ascii="Arial" w:eastAsia="Arial" w:hAnsi="Arial" w:cs="Arial"/>
          <w:color w:val="545757"/>
          <w:sz w:val="18"/>
          <w:szCs w:val="18"/>
          <w:lang w:val="en-US"/>
        </w:rPr>
      </w:pPr>
    </w:p>
    <w:p w14:paraId="072CE200" w14:textId="77777777" w:rsidR="002906A7" w:rsidRPr="00C95F43" w:rsidRDefault="002906A7">
      <w:pPr>
        <w:rPr>
          <w:rFonts w:ascii="Arial" w:eastAsia="Arial" w:hAnsi="Arial" w:cs="Arial"/>
          <w:color w:val="545757"/>
          <w:sz w:val="18"/>
          <w:szCs w:val="18"/>
          <w:lang w:val="en-US"/>
        </w:rPr>
      </w:pPr>
    </w:p>
    <w:p w14:paraId="34C18EDB" w14:textId="77777777" w:rsidR="002906A7" w:rsidRPr="00C95F43" w:rsidRDefault="002906A7">
      <w:pPr>
        <w:rPr>
          <w:rFonts w:ascii="Arial" w:eastAsia="Arial" w:hAnsi="Arial" w:cs="Arial"/>
          <w:color w:val="545757"/>
          <w:sz w:val="18"/>
          <w:szCs w:val="18"/>
          <w:lang w:val="en-US"/>
        </w:rPr>
      </w:pPr>
    </w:p>
    <w:p w14:paraId="034E957A" w14:textId="77777777" w:rsidR="002906A7" w:rsidRPr="00C95F43" w:rsidRDefault="002906A7">
      <w:pPr>
        <w:rPr>
          <w:rFonts w:ascii="Arial" w:eastAsia="Arial" w:hAnsi="Arial" w:cs="Arial"/>
          <w:color w:val="545757"/>
          <w:sz w:val="18"/>
          <w:szCs w:val="18"/>
          <w:lang w:val="en-US"/>
        </w:rPr>
      </w:pPr>
    </w:p>
    <w:p w14:paraId="54A22F74" w14:textId="77777777" w:rsidR="002906A7" w:rsidRPr="00C95F43" w:rsidRDefault="002906A7">
      <w:pPr>
        <w:rPr>
          <w:rFonts w:ascii="Arial" w:eastAsia="Arial" w:hAnsi="Arial" w:cs="Arial"/>
          <w:color w:val="545757"/>
          <w:sz w:val="18"/>
          <w:szCs w:val="18"/>
          <w:lang w:val="en-US"/>
        </w:rPr>
      </w:pPr>
    </w:p>
    <w:p w14:paraId="3607A1AE" w14:textId="77777777" w:rsidR="002906A7" w:rsidRPr="00C95F43" w:rsidRDefault="002906A7">
      <w:pPr>
        <w:rPr>
          <w:rFonts w:ascii="Arial" w:eastAsia="Arial" w:hAnsi="Arial" w:cs="Arial"/>
          <w:color w:val="545757"/>
          <w:sz w:val="18"/>
          <w:szCs w:val="18"/>
          <w:lang w:val="en-US"/>
        </w:rPr>
      </w:pPr>
    </w:p>
    <w:p w14:paraId="6AEDD565" w14:textId="77777777" w:rsidR="002906A7" w:rsidRPr="00C95F43" w:rsidRDefault="002906A7">
      <w:pPr>
        <w:rPr>
          <w:rFonts w:ascii="Arial" w:eastAsia="Arial" w:hAnsi="Arial" w:cs="Arial"/>
          <w:color w:val="545757"/>
          <w:sz w:val="18"/>
          <w:szCs w:val="18"/>
          <w:lang w:val="en-US"/>
        </w:rPr>
      </w:pPr>
    </w:p>
    <w:p w14:paraId="14461E69" w14:textId="77777777" w:rsidR="002906A7" w:rsidRPr="00C95F43" w:rsidRDefault="002906A7">
      <w:pPr>
        <w:rPr>
          <w:rFonts w:ascii="Arial" w:eastAsia="Arial" w:hAnsi="Arial" w:cs="Arial"/>
          <w:color w:val="545757"/>
          <w:sz w:val="18"/>
          <w:szCs w:val="18"/>
          <w:lang w:val="en-US"/>
        </w:rPr>
      </w:pPr>
    </w:p>
    <w:p w14:paraId="40CFC7C9" w14:textId="77777777" w:rsidR="002906A7" w:rsidRPr="00C95F43" w:rsidRDefault="002906A7">
      <w:pPr>
        <w:rPr>
          <w:rFonts w:ascii="Arial" w:eastAsia="Arial" w:hAnsi="Arial" w:cs="Arial"/>
          <w:color w:val="545757"/>
          <w:sz w:val="18"/>
          <w:szCs w:val="18"/>
          <w:lang w:val="en-US"/>
        </w:rPr>
      </w:pPr>
    </w:p>
    <w:p w14:paraId="19F35FC4" w14:textId="77777777" w:rsidR="002906A7" w:rsidRPr="00C95F43" w:rsidRDefault="002906A7">
      <w:pPr>
        <w:rPr>
          <w:rFonts w:ascii="Arial" w:eastAsia="Arial" w:hAnsi="Arial" w:cs="Arial"/>
          <w:color w:val="545757"/>
          <w:sz w:val="18"/>
          <w:szCs w:val="18"/>
          <w:lang w:val="en-US"/>
        </w:rPr>
      </w:pPr>
    </w:p>
    <w:sectPr w:rsidR="002906A7" w:rsidRPr="00C95F4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5989" w14:textId="77777777" w:rsidR="008D0371" w:rsidRDefault="008D0371" w:rsidP="00A0162C">
      <w:pPr>
        <w:spacing w:after="0" w:line="240" w:lineRule="auto"/>
      </w:pPr>
      <w:r>
        <w:separator/>
      </w:r>
    </w:p>
  </w:endnote>
  <w:endnote w:type="continuationSeparator" w:id="0">
    <w:p w14:paraId="420BE476" w14:textId="77777777" w:rsidR="008D0371" w:rsidRDefault="008D0371" w:rsidP="00A0162C">
      <w:pPr>
        <w:spacing w:after="0" w:line="240" w:lineRule="auto"/>
      </w:pPr>
      <w:r>
        <w:continuationSeparator/>
      </w:r>
    </w:p>
  </w:endnote>
  <w:endnote w:type="continuationNotice" w:id="1">
    <w:p w14:paraId="3DB74ACE" w14:textId="77777777" w:rsidR="008D0371" w:rsidRDefault="008D0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A99E" w14:textId="77777777" w:rsidR="00B02022" w:rsidRPr="00096AA0" w:rsidRDefault="00B02022" w:rsidP="00B02022">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p w14:paraId="68305780" w14:textId="3BD8A8C0" w:rsidR="00DC6C1A" w:rsidRPr="00B02022" w:rsidRDefault="00DC6C1A" w:rsidP="00B02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49F7" w14:textId="77777777" w:rsidR="008D0371" w:rsidRDefault="008D0371" w:rsidP="00A0162C">
      <w:pPr>
        <w:spacing w:after="0" w:line="240" w:lineRule="auto"/>
      </w:pPr>
      <w:r>
        <w:separator/>
      </w:r>
    </w:p>
  </w:footnote>
  <w:footnote w:type="continuationSeparator" w:id="0">
    <w:p w14:paraId="14645F65" w14:textId="77777777" w:rsidR="008D0371" w:rsidRDefault="008D0371" w:rsidP="00A0162C">
      <w:pPr>
        <w:spacing w:after="0" w:line="240" w:lineRule="auto"/>
      </w:pPr>
      <w:r>
        <w:continuationSeparator/>
      </w:r>
    </w:p>
  </w:footnote>
  <w:footnote w:type="continuationNotice" w:id="1">
    <w:p w14:paraId="13757D57" w14:textId="77777777" w:rsidR="008D0371" w:rsidRDefault="008D03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122B" w14:textId="2B5DDC47" w:rsidR="00DC6C1A" w:rsidRDefault="00B02022" w:rsidP="00B02022">
    <w:pPr>
      <w:pStyle w:val="Header"/>
      <w:jc w:val="right"/>
    </w:pPr>
    <w:r>
      <w:rPr>
        <w:noProof/>
      </w:rPr>
      <w:drawing>
        <wp:inline distT="0" distB="0" distL="0" distR="0" wp14:anchorId="4AD869DB" wp14:editId="6B61DD22">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12C7A"/>
    <w:multiLevelType w:val="hybridMultilevel"/>
    <w:tmpl w:val="0498B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424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95458"/>
    <w:rsid w:val="000D74F8"/>
    <w:rsid w:val="0010623B"/>
    <w:rsid w:val="001C7013"/>
    <w:rsid w:val="001E78F9"/>
    <w:rsid w:val="00257A92"/>
    <w:rsid w:val="002620C1"/>
    <w:rsid w:val="002906A7"/>
    <w:rsid w:val="0038330A"/>
    <w:rsid w:val="003912D5"/>
    <w:rsid w:val="003916C8"/>
    <w:rsid w:val="003B4423"/>
    <w:rsid w:val="003C0DEA"/>
    <w:rsid w:val="00442142"/>
    <w:rsid w:val="004A3924"/>
    <w:rsid w:val="005121AA"/>
    <w:rsid w:val="0053651F"/>
    <w:rsid w:val="00540DC0"/>
    <w:rsid w:val="00567E3A"/>
    <w:rsid w:val="005D1356"/>
    <w:rsid w:val="006328E7"/>
    <w:rsid w:val="006507C4"/>
    <w:rsid w:val="006C47F2"/>
    <w:rsid w:val="006E78CE"/>
    <w:rsid w:val="0074098C"/>
    <w:rsid w:val="007902AC"/>
    <w:rsid w:val="007A7938"/>
    <w:rsid w:val="007C1F4F"/>
    <w:rsid w:val="007E020D"/>
    <w:rsid w:val="00836D49"/>
    <w:rsid w:val="008D0371"/>
    <w:rsid w:val="008E521D"/>
    <w:rsid w:val="008F3BB9"/>
    <w:rsid w:val="00970E1D"/>
    <w:rsid w:val="00994807"/>
    <w:rsid w:val="00A0162C"/>
    <w:rsid w:val="00AF2EDF"/>
    <w:rsid w:val="00B02022"/>
    <w:rsid w:val="00B26E13"/>
    <w:rsid w:val="00C95F43"/>
    <w:rsid w:val="00CA2B2C"/>
    <w:rsid w:val="00CB206B"/>
    <w:rsid w:val="00CB58CD"/>
    <w:rsid w:val="00DC6C1A"/>
    <w:rsid w:val="00DF112B"/>
    <w:rsid w:val="00E256F6"/>
    <w:rsid w:val="00E42A00"/>
    <w:rsid w:val="00E839AF"/>
    <w:rsid w:val="00EB14DD"/>
    <w:rsid w:val="00EC7531"/>
    <w:rsid w:val="00F01FFF"/>
    <w:rsid w:val="00F9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9948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 w:id="117672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DC041-9263-466C-A572-FDB0BEF30800}">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2.xml><?xml version="1.0" encoding="utf-8"?>
<ds:datastoreItem xmlns:ds="http://schemas.openxmlformats.org/officeDocument/2006/customXml" ds:itemID="{6EE98F80-EFE0-4DCB-B3D7-AD2380C335AB}"/>
</file>

<file path=customXml/itemProps3.xml><?xml version="1.0" encoding="utf-8"?>
<ds:datastoreItem xmlns:ds="http://schemas.openxmlformats.org/officeDocument/2006/customXml" ds:itemID="{E063F5B5-378A-4352-AFFE-D7E2D30BF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3402</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2026-07-28T14:12:00Z</dcterms:created>
  <dcterms:modified xsi:type="dcterms:W3CDTF">2026-07-28T14:12:00Z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338500</vt:r8>
  </property>
  <property fmtid="{D5CDD505-2E9C-101B-9397-08002B2CF9AE}" pid="4" name="MediaServiceImageTags">
    <vt:lpwstr/>
  </property>
</Properties>
</file>